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72" w:rsidRDefault="00486E72">
      <w:pPr>
        <w:pStyle w:val="BodyText"/>
        <w:rPr>
          <w:rFonts w:ascii="Times New Roman"/>
        </w:rPr>
      </w:pPr>
      <w:bookmarkStart w:id="0" w:name="_GoBack"/>
      <w:bookmarkEnd w:id="0"/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rPr>
          <w:rFonts w:ascii="Times New Roman"/>
        </w:rPr>
      </w:pPr>
    </w:p>
    <w:p w:rsidR="00486E72" w:rsidRDefault="00486E72">
      <w:pPr>
        <w:pStyle w:val="BodyText"/>
        <w:spacing w:before="102"/>
        <w:rPr>
          <w:rFonts w:ascii="Times New Roman"/>
        </w:rPr>
      </w:pPr>
    </w:p>
    <w:p w:rsidR="00486E72" w:rsidRDefault="00097B84">
      <w:pPr>
        <w:pStyle w:val="BodyText"/>
        <w:tabs>
          <w:tab w:val="left" w:leader="dot" w:pos="7867"/>
        </w:tabs>
        <w:ind w:left="23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1020464</wp:posOffset>
            </wp:positionH>
            <wp:positionV relativeFrom="paragraph">
              <wp:posOffset>-5039796</wp:posOffset>
            </wp:positionV>
            <wp:extent cx="8492212" cy="4921233"/>
            <wp:effectExtent l="0" t="0" r="0" b="0"/>
            <wp:wrapNone/>
            <wp:docPr id="1" name="Image 1" descr="A can of soda with a green label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an of soda with a green label  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2212" cy="4921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D0000"/>
        </w:rPr>
        <w:t>112,000pcs</w:t>
      </w:r>
      <w:r>
        <w:rPr>
          <w:color w:val="ED0000"/>
          <w:spacing w:val="-22"/>
        </w:rPr>
        <w:t xml:space="preserve"> </w:t>
      </w:r>
      <w:r>
        <w:rPr>
          <w:color w:val="ED0000"/>
        </w:rPr>
        <w:t>x</w:t>
      </w:r>
      <w:r>
        <w:rPr>
          <w:color w:val="ED0000"/>
          <w:spacing w:val="-22"/>
        </w:rPr>
        <w:t xml:space="preserve"> </w:t>
      </w:r>
      <w:proofErr w:type="spellStart"/>
      <w:r>
        <w:rPr>
          <w:color w:val="ED0000"/>
        </w:rPr>
        <w:t>Milaf</w:t>
      </w:r>
      <w:proofErr w:type="spellEnd"/>
      <w:r>
        <w:rPr>
          <w:color w:val="ED0000"/>
          <w:spacing w:val="-22"/>
        </w:rPr>
        <w:t xml:space="preserve"> </w:t>
      </w:r>
      <w:r>
        <w:rPr>
          <w:color w:val="ED0000"/>
        </w:rPr>
        <w:t>Cola</w:t>
      </w:r>
      <w:r>
        <w:rPr>
          <w:color w:val="ED0000"/>
          <w:spacing w:val="-21"/>
        </w:rPr>
        <w:t xml:space="preserve"> </w:t>
      </w:r>
      <w:r>
        <w:rPr>
          <w:color w:val="ED0000"/>
        </w:rPr>
        <w:t>Sparkling</w:t>
      </w:r>
      <w:r>
        <w:rPr>
          <w:color w:val="ED0000"/>
          <w:spacing w:val="-19"/>
        </w:rPr>
        <w:t xml:space="preserve"> </w:t>
      </w:r>
      <w:r>
        <w:rPr>
          <w:color w:val="ED0000"/>
        </w:rPr>
        <w:t>Soft</w:t>
      </w:r>
      <w:r>
        <w:rPr>
          <w:color w:val="ED0000"/>
          <w:spacing w:val="-23"/>
        </w:rPr>
        <w:t xml:space="preserve"> </w:t>
      </w:r>
      <w:r>
        <w:rPr>
          <w:color w:val="ED0000"/>
        </w:rPr>
        <w:t>Drinks</w:t>
      </w:r>
      <w:r>
        <w:rPr>
          <w:color w:val="ED0000"/>
          <w:spacing w:val="-19"/>
        </w:rPr>
        <w:t xml:space="preserve"> </w:t>
      </w:r>
      <w:r>
        <w:rPr>
          <w:color w:val="ED0000"/>
        </w:rPr>
        <w:t>……………</w:t>
      </w:r>
      <w:r>
        <w:rPr>
          <w:color w:val="ED0000"/>
          <w:spacing w:val="-21"/>
        </w:rPr>
        <w:t xml:space="preserve"> </w:t>
      </w:r>
      <w:r>
        <w:rPr>
          <w:color w:val="ED0000"/>
        </w:rPr>
        <w:t>Selling</w:t>
      </w:r>
      <w:r>
        <w:rPr>
          <w:color w:val="ED0000"/>
          <w:spacing w:val="-22"/>
        </w:rPr>
        <w:t xml:space="preserve"> </w:t>
      </w:r>
      <w:r>
        <w:rPr>
          <w:color w:val="ED0000"/>
        </w:rPr>
        <w:t>at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£1.37</w:t>
      </w:r>
      <w:r>
        <w:rPr>
          <w:rFonts w:ascii="Times New Roman" w:hAnsi="Times New Roman"/>
          <w:color w:val="ED0000"/>
        </w:rPr>
        <w:tab/>
      </w:r>
      <w:r>
        <w:rPr>
          <w:color w:val="ED0000"/>
        </w:rPr>
        <w:t>Cost</w:t>
      </w:r>
      <w:r>
        <w:rPr>
          <w:color w:val="ED0000"/>
          <w:spacing w:val="-9"/>
        </w:rPr>
        <w:t xml:space="preserve"> </w:t>
      </w:r>
      <w:r>
        <w:rPr>
          <w:color w:val="ED0000"/>
        </w:rPr>
        <w:t>is</w:t>
      </w:r>
      <w:r>
        <w:rPr>
          <w:color w:val="ED0000"/>
          <w:spacing w:val="-7"/>
        </w:rPr>
        <w:t xml:space="preserve"> 0.</w:t>
      </w:r>
      <w:r>
        <w:rPr>
          <w:color w:val="ED0000"/>
          <w:spacing w:val="-5"/>
        </w:rPr>
        <w:t>16 GBP</w:t>
      </w:r>
    </w:p>
    <w:p w:rsidR="00486E72" w:rsidRDefault="00097B84">
      <w:pPr>
        <w:pStyle w:val="BodyText"/>
        <w:spacing w:before="193"/>
        <w:ind w:left="23"/>
      </w:pPr>
      <w:r>
        <w:rPr>
          <w:color w:val="ED0000"/>
          <w:spacing w:val="-2"/>
        </w:rPr>
        <w:t>50%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of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the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stock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is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Feb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Dated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and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the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rest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2"/>
        </w:rPr>
        <w:t>is</w:t>
      </w:r>
      <w:r>
        <w:rPr>
          <w:color w:val="ED0000"/>
          <w:spacing w:val="-17"/>
        </w:rPr>
        <w:t xml:space="preserve"> </w:t>
      </w:r>
      <w:proofErr w:type="spellStart"/>
      <w:r>
        <w:rPr>
          <w:color w:val="ED0000"/>
          <w:spacing w:val="-2"/>
        </w:rPr>
        <w:t>Exp</w:t>
      </w:r>
      <w:proofErr w:type="spellEnd"/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March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4"/>
        </w:rPr>
        <w:t>2026</w:t>
      </w:r>
    </w:p>
    <w:sectPr w:rsidR="00486E72">
      <w:type w:val="continuous"/>
      <w:pgSz w:w="16840" w:h="11910" w:orient="landscape"/>
      <w:pgMar w:top="1340" w:right="184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6E72"/>
    <w:rsid w:val="00097B84"/>
    <w:rsid w:val="00486E72"/>
    <w:rsid w:val="006733B8"/>
    <w:rsid w:val="00C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BB461-CE35-47C0-BBE5-7DDBFBDB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4</cp:revision>
  <dcterms:created xsi:type="dcterms:W3CDTF">2025-11-25T10:01:00Z</dcterms:created>
  <dcterms:modified xsi:type="dcterms:W3CDTF">2025-11-25T10:04:00Z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for Microsoft 365</vt:lpwstr>
  </property>
</Properties>
</file>